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73" w:rsidRPr="00051473" w:rsidRDefault="00051473" w:rsidP="00051473">
      <w:pPr>
        <w:ind w:firstLine="0"/>
        <w:jc w:val="center"/>
        <w:rPr>
          <w:b/>
          <w:szCs w:val="28"/>
        </w:rPr>
      </w:pPr>
      <w:r w:rsidRPr="00051473">
        <w:rPr>
          <w:b/>
          <w:szCs w:val="28"/>
        </w:rPr>
        <w:t>IRINA PTICINA</w:t>
      </w:r>
    </w:p>
    <w:p w:rsidR="00051473" w:rsidRPr="00051473" w:rsidRDefault="00051473" w:rsidP="00051473">
      <w:pPr>
        <w:ind w:firstLine="0"/>
        <w:jc w:val="center"/>
        <w:rPr>
          <w:b/>
          <w:szCs w:val="28"/>
        </w:rPr>
      </w:pPr>
    </w:p>
    <w:p w:rsidR="00F1156A" w:rsidRDefault="00051473" w:rsidP="00051473">
      <w:pPr>
        <w:ind w:firstLine="0"/>
        <w:jc w:val="center"/>
        <w:rPr>
          <w:b/>
        </w:rPr>
      </w:pPr>
      <w:r w:rsidRPr="00051473">
        <w:rPr>
          <w:b/>
        </w:rPr>
        <w:t>INTEGRAL ESTIMATION OF URBAN PUBLIC TRANSPORT SYSTEM SERVICE QUALITY</w:t>
      </w:r>
      <w:r>
        <w:rPr>
          <w:b/>
        </w:rPr>
        <w:t xml:space="preserve"> </w:t>
      </w:r>
      <w:r w:rsidRPr="00051473">
        <w:rPr>
          <w:b/>
        </w:rPr>
        <w:t>FROM THE END-USERS POINT OF VIEW</w:t>
      </w:r>
    </w:p>
    <w:p w:rsidR="00051473" w:rsidRPr="003253FA" w:rsidRDefault="00051473" w:rsidP="00051473">
      <w:pPr>
        <w:pStyle w:val="Heading2new"/>
      </w:pPr>
      <w:r w:rsidRPr="003253FA">
        <w:t>ANNOTATION</w:t>
      </w:r>
    </w:p>
    <w:p w:rsidR="00051473" w:rsidRPr="003253FA" w:rsidRDefault="00051473" w:rsidP="00051473">
      <w:r w:rsidRPr="003253FA">
        <w:t xml:space="preserve">The thesis of Irina Pticina “Integral estimation of urban public transport system service quality from the end-users point of view”. The scientific supervisor is </w:t>
      </w:r>
      <w:proofErr w:type="spellStart"/>
      <w:proofErr w:type="gramStart"/>
      <w:r w:rsidRPr="003253FA">
        <w:t>Dr.sc.ing</w:t>
      </w:r>
      <w:proofErr w:type="spellEnd"/>
      <w:r w:rsidRPr="003253FA">
        <w:t>.,</w:t>
      </w:r>
      <w:proofErr w:type="gramEnd"/>
      <w:r w:rsidRPr="003253FA">
        <w:t xml:space="preserve"> professor Irina Yatskiv.</w:t>
      </w:r>
    </w:p>
    <w:p w:rsidR="00051473" w:rsidRPr="00051473" w:rsidRDefault="00051473" w:rsidP="00051473">
      <w:pPr>
        <w:rPr>
          <w:sz w:val="20"/>
        </w:rPr>
      </w:pPr>
      <w:r w:rsidRPr="007A1625">
        <w:t xml:space="preserve">Work is devoted to a problem of estimation of urban public </w:t>
      </w:r>
      <w:proofErr w:type="gramStart"/>
      <w:r w:rsidRPr="007A1625">
        <w:t>transport system service quality</w:t>
      </w:r>
      <w:proofErr w:type="gramEnd"/>
      <w:r w:rsidRPr="007A1625">
        <w:t xml:space="preserve"> from the customer’s point of view. The analysis of the existing methods of urban public transport systems service quality estimation </w:t>
      </w:r>
      <w:proofErr w:type="gramStart"/>
      <w:r w:rsidRPr="007A1625">
        <w:t>is carried out</w:t>
      </w:r>
      <w:proofErr w:type="gramEnd"/>
      <w:r w:rsidRPr="007A1625">
        <w:t xml:space="preserve">. There </w:t>
      </w:r>
      <w:proofErr w:type="gramStart"/>
      <w:r w:rsidRPr="007A1625">
        <w:t>is also considered</w:t>
      </w:r>
      <w:proofErr w:type="gramEnd"/>
      <w:r w:rsidRPr="007A1625">
        <w:t xml:space="preserve"> experience of European countries. A methodology of Urban Public Transport System Quality Index (UPTQI) </w:t>
      </w:r>
      <w:proofErr w:type="gramStart"/>
      <w:r w:rsidRPr="007A1625">
        <w:t>on the basis of</w:t>
      </w:r>
      <w:proofErr w:type="gramEnd"/>
      <w:r w:rsidRPr="007A1625">
        <w:t xml:space="preserve"> the composite indicator is developed. A comparison of quality indicators of public transport system services is carried out, </w:t>
      </w:r>
      <w:proofErr w:type="gramStart"/>
      <w:r w:rsidRPr="007A1625">
        <w:t>on the basis of</w:t>
      </w:r>
      <w:proofErr w:type="gramEnd"/>
      <w:r w:rsidRPr="007A1625">
        <w:t xml:space="preserve"> which: classification of quality indicators is offered and requirements to quality indicators which need to be included in UPTQI are developed. As result a set of 51 public </w:t>
      </w:r>
      <w:proofErr w:type="gramStart"/>
      <w:r w:rsidRPr="007A1625">
        <w:t>transport system service quality indicators</w:t>
      </w:r>
      <w:proofErr w:type="gramEnd"/>
      <w:r w:rsidRPr="007A1625">
        <w:t xml:space="preserve"> is developed, which cover various aspects of service quality of public transport system: availability, accessibility, information, time, comfort, </w:t>
      </w:r>
      <w:r w:rsidRPr="007A1625">
        <w:rPr>
          <w:color w:val="auto"/>
        </w:rPr>
        <w:t xml:space="preserve">customer care, security </w:t>
      </w:r>
      <w:r w:rsidRPr="007A1625">
        <w:t xml:space="preserve">and environment. Recommendations on the organization of transport surveys </w:t>
      </w:r>
      <w:proofErr w:type="gramStart"/>
      <w:r w:rsidRPr="007A1625">
        <w:t>are developed</w:t>
      </w:r>
      <w:proofErr w:type="gramEnd"/>
      <w:r w:rsidRPr="007A1625">
        <w:t xml:space="preserve"> to obtain necessary primary </w:t>
      </w:r>
      <w:r w:rsidRPr="00051473">
        <w:t xml:space="preserve">data for public transport system service quality indicators. As a key step in the algorithm of UPTQI construction, </w:t>
      </w:r>
      <w:bookmarkStart w:id="0" w:name="_GoBack"/>
      <w:bookmarkEnd w:id="0"/>
      <w:r w:rsidRPr="00051473">
        <w:t xml:space="preserve">four methods of the weight coefficients estimation </w:t>
      </w:r>
      <w:proofErr w:type="gramStart"/>
      <w:r w:rsidRPr="00051473">
        <w:t>are offered and analysed</w:t>
      </w:r>
      <w:proofErr w:type="gramEnd"/>
      <w:r w:rsidRPr="00051473">
        <w:t>: the method based on principal components analysis, benefit of the doubt approach, the method based on the analytic hierarchy process and equal weighting. Algorithm of the choice of the missing</w:t>
      </w:r>
      <w:r w:rsidRPr="007A1625">
        <w:t xml:space="preserve"> data imputation method </w:t>
      </w:r>
      <w:proofErr w:type="gramStart"/>
      <w:r w:rsidRPr="007A1625">
        <w:t>on the basis of</w:t>
      </w:r>
      <w:proofErr w:type="gramEnd"/>
      <w:r w:rsidRPr="007A1625">
        <w:t xml:space="preserve"> the analysis of available data set is offered and realized. The methodology </w:t>
      </w:r>
      <w:proofErr w:type="gramStart"/>
      <w:r w:rsidRPr="007A1625">
        <w:t>is approved</w:t>
      </w:r>
      <w:proofErr w:type="gramEnd"/>
      <w:r w:rsidRPr="007A1625">
        <w:t xml:space="preserve"> for 62 European cities. The analysis of the influence of the methods of weight coefficients estimation and methods of missing data imputation to UPTQI value </w:t>
      </w:r>
      <w:proofErr w:type="gramStart"/>
      <w:r w:rsidRPr="007A1625">
        <w:t>is carried out</w:t>
      </w:r>
      <w:proofErr w:type="gramEnd"/>
      <w:r w:rsidRPr="007A1625">
        <w:t xml:space="preserve">. The analysis of data availability </w:t>
      </w:r>
      <w:proofErr w:type="gramStart"/>
      <w:r w:rsidRPr="007A1625">
        <w:t>is carried out</w:t>
      </w:r>
      <w:proofErr w:type="gramEnd"/>
      <w:r w:rsidRPr="007A1625">
        <w:t xml:space="preserve"> to estimate the service quality of Riga’s public transport system. The recommendations for transport surveys carrying out are developed, and procedures and tools for public </w:t>
      </w:r>
      <w:proofErr w:type="gramStart"/>
      <w:r w:rsidRPr="007A1625">
        <w:t>transport system inventory survey</w:t>
      </w:r>
      <w:proofErr w:type="gramEnd"/>
      <w:r w:rsidRPr="007A1625">
        <w:t xml:space="preserve"> and household travel survey are offered.</w:t>
      </w:r>
    </w:p>
    <w:sectPr w:rsidR="00051473" w:rsidRPr="00051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73"/>
    <w:rsid w:val="00051473"/>
    <w:rsid w:val="001D0F3C"/>
    <w:rsid w:val="002D07E3"/>
    <w:rsid w:val="0049371D"/>
    <w:rsid w:val="00CA7248"/>
    <w:rsid w:val="00EE5D97"/>
    <w:rsid w:val="00F544BE"/>
    <w:rsid w:val="00F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34582-100A-460A-9C88-E9709901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73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Cs/>
      <w:iCs/>
      <w:color w:val="000000"/>
      <w:sz w:val="24"/>
      <w:szCs w:val="24"/>
      <w:shd w:val="clear" w:color="auto" w:fill="FFFFFF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51473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51473"/>
    <w:rPr>
      <w:rFonts w:ascii="Times New Roman" w:eastAsiaTheme="minorEastAsia" w:hAnsi="Times New Roman" w:cs="Times New Roman"/>
      <w:bCs/>
      <w:iCs/>
      <w:color w:val="000000"/>
      <w:sz w:val="24"/>
      <w:szCs w:val="24"/>
      <w:lang w:val="en-GB" w:bidi="en-US"/>
    </w:rPr>
  </w:style>
  <w:style w:type="paragraph" w:customStyle="1" w:styleId="Heading2new">
    <w:name w:val="Heading 2(new)"/>
    <w:basedOn w:val="Heading2"/>
    <w:link w:val="Heading2newChar"/>
    <w:autoRedefine/>
    <w:qFormat/>
    <w:rsid w:val="00051473"/>
    <w:pPr>
      <w:tabs>
        <w:tab w:val="left" w:pos="567"/>
      </w:tabs>
      <w:suppressAutoHyphens/>
      <w:spacing w:before="360" w:after="360" w:line="240" w:lineRule="auto"/>
      <w:ind w:firstLine="0"/>
      <w:jc w:val="center"/>
    </w:pPr>
    <w:rPr>
      <w:rFonts w:ascii="Times New Roman" w:eastAsia="Times New Roman" w:hAnsi="Times New Roman" w:cs="Calibri"/>
      <w:b/>
      <w:color w:val="000000" w:themeColor="text1"/>
      <w:sz w:val="28"/>
      <w:lang w:eastAsia="ar-SA"/>
    </w:rPr>
  </w:style>
  <w:style w:type="character" w:customStyle="1" w:styleId="Heading2newChar">
    <w:name w:val="Heading 2(new) Char"/>
    <w:basedOn w:val="Heading2Char"/>
    <w:link w:val="Heading2new"/>
    <w:rsid w:val="00051473"/>
    <w:rPr>
      <w:rFonts w:ascii="Times New Roman" w:eastAsia="Times New Roman" w:hAnsi="Times New Roman" w:cs="Calibri"/>
      <w:b/>
      <w:bCs/>
      <w:iCs/>
      <w:color w:val="000000" w:themeColor="text1"/>
      <w:sz w:val="28"/>
      <w:szCs w:val="26"/>
      <w:lang w:val="en-GB" w:eastAsia="ar-SA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473"/>
    <w:rPr>
      <w:rFonts w:asciiTheme="majorHAnsi" w:eastAsiaTheme="majorEastAsia" w:hAnsiTheme="majorHAnsi" w:cstheme="majorBidi"/>
      <w:bCs/>
      <w:iCs/>
      <w:color w:val="2E74B5" w:themeColor="accent1" w:themeShade="BF"/>
      <w:sz w:val="26"/>
      <w:szCs w:val="2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Pticina</dc:creator>
  <cp:keywords/>
  <dc:description/>
  <cp:lastModifiedBy>Irina Pticina</cp:lastModifiedBy>
  <cp:revision>1</cp:revision>
  <dcterms:created xsi:type="dcterms:W3CDTF">2015-04-12T18:27:00Z</dcterms:created>
  <dcterms:modified xsi:type="dcterms:W3CDTF">2015-04-12T18:29:00Z</dcterms:modified>
</cp:coreProperties>
</file>