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3" w:rsidRDefault="00696353" w:rsidP="00392C58">
      <w:pPr>
        <w:pStyle w:val="NormalWeb"/>
        <w:shd w:val="clear" w:color="auto" w:fill="FFFFFF"/>
        <w:spacing w:before="240" w:after="240" w:line="336" w:lineRule="atLeast"/>
        <w:jc w:val="both"/>
        <w:rPr>
          <w:szCs w:val="24"/>
          <w:lang w:val="ru-RU"/>
        </w:rPr>
      </w:pPr>
      <w:r>
        <w:rPr>
          <w:noProof/>
          <w:szCs w:val="24"/>
          <w:lang w:eastAsia="en-US"/>
        </w:rPr>
        <w:drawing>
          <wp:inline distT="0" distB="0" distL="0" distR="0">
            <wp:extent cx="2095500" cy="1397000"/>
            <wp:effectExtent l="0" t="0" r="0" b="0"/>
            <wp:docPr id="1" name="Picture 1" descr="\\files-01.tti.lv\PhotoBank\2014\rel_stat_konference\IMG_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-01.tti.lv\PhotoBank\2014\rel_stat_konference\IMG_3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szCs w:val="24"/>
          <w:lang w:val="ru-RU"/>
        </w:rPr>
      </w:pPr>
      <w:r w:rsidRPr="00247C96">
        <w:rPr>
          <w:szCs w:val="24"/>
          <w:lang w:val="ru-RU"/>
        </w:rPr>
        <w:t xml:space="preserve">Одним из гостей форума является признанный в Европе ученый в области урбанистического развития и политики инноваций профессор </w:t>
      </w:r>
      <w:r w:rsidRPr="00247C96">
        <w:rPr>
          <w:b/>
          <w:szCs w:val="24"/>
          <w:lang w:val="ru-RU"/>
        </w:rPr>
        <w:t xml:space="preserve">Никос </w:t>
      </w:r>
      <w:proofErr w:type="spellStart"/>
      <w:r w:rsidRPr="00247C96">
        <w:rPr>
          <w:b/>
          <w:szCs w:val="24"/>
          <w:lang w:val="ru-RU"/>
        </w:rPr>
        <w:t>Комнинос</w:t>
      </w:r>
      <w:proofErr w:type="spellEnd"/>
      <w:r w:rsidRPr="00247C96">
        <w:rPr>
          <w:szCs w:val="24"/>
          <w:lang w:val="ru-RU"/>
        </w:rPr>
        <w:t xml:space="preserve"> из университета Салоники (Греция), который любезно согласился ответить на вопросы </w:t>
      </w:r>
      <w:r w:rsidRPr="00247C96">
        <w:rPr>
          <w:b/>
          <w:szCs w:val="24"/>
          <w:lang w:val="ru-RU"/>
        </w:rPr>
        <w:t>Первого делового радио</w:t>
      </w:r>
      <w:r w:rsidRPr="00247C96">
        <w:rPr>
          <w:szCs w:val="24"/>
          <w:lang w:val="ru-RU"/>
        </w:rPr>
        <w:t xml:space="preserve">. Впервые </w:t>
      </w:r>
      <w:r w:rsidR="00247C96">
        <w:rPr>
          <w:szCs w:val="24"/>
          <w:lang w:val="ru-RU"/>
        </w:rPr>
        <w:t>при</w:t>
      </w:r>
      <w:r w:rsidRPr="00247C96">
        <w:rPr>
          <w:szCs w:val="24"/>
          <w:lang w:val="ru-RU"/>
        </w:rPr>
        <w:t xml:space="preserve">ехав в Ригу, профессор сразу обратил внимание на то, что городской порт фактически находится на берегу реки, а не моря, и высказал </w:t>
      </w:r>
      <w:r w:rsidR="00247C96">
        <w:rPr>
          <w:szCs w:val="24"/>
          <w:lang w:val="ru-RU"/>
        </w:rPr>
        <w:t>предположение о том</w:t>
      </w:r>
      <w:r w:rsidRPr="00247C96">
        <w:rPr>
          <w:szCs w:val="24"/>
          <w:lang w:val="ru-RU"/>
        </w:rPr>
        <w:t xml:space="preserve">, что реконструкция порта </w:t>
      </w:r>
      <w:r w:rsidR="00247C96">
        <w:rPr>
          <w:szCs w:val="24"/>
          <w:lang w:val="ru-RU"/>
        </w:rPr>
        <w:t xml:space="preserve">будет </w:t>
      </w:r>
      <w:r w:rsidRPr="00247C96">
        <w:rPr>
          <w:szCs w:val="24"/>
          <w:lang w:val="ru-RU"/>
        </w:rPr>
        <w:t>неизбежна</w:t>
      </w:r>
      <w:proofErr w:type="gramStart"/>
      <w:r w:rsidR="00247C96">
        <w:rPr>
          <w:szCs w:val="24"/>
          <w:lang w:val="ru-RU"/>
        </w:rPr>
        <w:t>.</w:t>
      </w:r>
      <w:proofErr w:type="gramEnd"/>
      <w:r w:rsidR="00247C96">
        <w:rPr>
          <w:szCs w:val="24"/>
          <w:lang w:val="ru-RU"/>
        </w:rPr>
        <w:t xml:space="preserve"> </w:t>
      </w:r>
      <w:r w:rsidR="00696353">
        <w:rPr>
          <w:szCs w:val="24"/>
          <w:lang w:val="ru-RU"/>
        </w:rPr>
        <w:t>Он отметил, что т</w:t>
      </w:r>
      <w:r w:rsidR="00247C96">
        <w:rPr>
          <w:szCs w:val="24"/>
          <w:lang w:val="ru-RU"/>
        </w:rPr>
        <w:t xml:space="preserve">аковая </w:t>
      </w:r>
      <w:r w:rsidRPr="00247C96">
        <w:rPr>
          <w:szCs w:val="24"/>
          <w:lang w:val="ru-RU"/>
        </w:rPr>
        <w:t xml:space="preserve">ведется во многих </w:t>
      </w:r>
      <w:r w:rsidR="00247C96">
        <w:rPr>
          <w:szCs w:val="24"/>
          <w:lang w:val="ru-RU"/>
        </w:rPr>
        <w:t>портах</w:t>
      </w:r>
      <w:r w:rsidRPr="00247C96">
        <w:rPr>
          <w:szCs w:val="24"/>
          <w:lang w:val="ru-RU"/>
        </w:rPr>
        <w:t xml:space="preserve"> Европы, где большие грузовые суда не могут дойти до портов, расположенных на реке. Стоит призадуматься, не по этой ли причине замрет деятельность на берегах Даугавы</w:t>
      </w:r>
      <w:r w:rsidR="00247C96">
        <w:rPr>
          <w:szCs w:val="24"/>
          <w:lang w:val="lv-LV"/>
        </w:rPr>
        <w:t>?</w:t>
      </w:r>
      <w:r w:rsidRPr="00247C96">
        <w:rPr>
          <w:szCs w:val="24"/>
          <w:lang w:val="ru-RU"/>
        </w:rPr>
        <w:t xml:space="preserve"> </w:t>
      </w:r>
      <w:r w:rsidR="00247C96" w:rsidRPr="00247C96">
        <w:rPr>
          <w:szCs w:val="24"/>
          <w:lang w:val="ru-RU"/>
        </w:rPr>
        <w:t>В</w:t>
      </w:r>
      <w:r w:rsidR="00696353">
        <w:rPr>
          <w:szCs w:val="24"/>
          <w:lang w:val="ru-RU"/>
        </w:rPr>
        <w:t>едь в</w:t>
      </w:r>
      <w:r w:rsidR="00247C96">
        <w:rPr>
          <w:szCs w:val="24"/>
          <w:lang w:val="ru-RU"/>
        </w:rPr>
        <w:t xml:space="preserve"> </w:t>
      </w:r>
      <w:r w:rsidRPr="00247C96">
        <w:rPr>
          <w:szCs w:val="24"/>
          <w:lang w:val="ru-RU"/>
        </w:rPr>
        <w:t xml:space="preserve">свое время </w:t>
      </w:r>
      <w:r w:rsidR="00247C96" w:rsidRPr="00247C96">
        <w:rPr>
          <w:szCs w:val="24"/>
          <w:lang w:val="ru-RU"/>
        </w:rPr>
        <w:t>лондонцы</w:t>
      </w:r>
      <w:r w:rsidR="00247C96" w:rsidRPr="00247C96">
        <w:rPr>
          <w:szCs w:val="24"/>
          <w:lang w:val="ru-RU"/>
        </w:rPr>
        <w:t xml:space="preserve"> </w:t>
      </w:r>
      <w:r w:rsidRPr="00247C96">
        <w:rPr>
          <w:szCs w:val="24"/>
          <w:lang w:val="ru-RU"/>
        </w:rPr>
        <w:t xml:space="preserve">тоже не могли поверить, что в крупных городах доки когда-то затихнут. </w:t>
      </w:r>
    </w:p>
    <w:p w:rsidR="00392C58" w:rsidRPr="00247C96" w:rsidRDefault="00247C96" w:rsidP="00392C58">
      <w:pPr>
        <w:pStyle w:val="NormalWeb"/>
        <w:shd w:val="clear" w:color="auto" w:fill="FFFFFF"/>
        <w:spacing w:before="240" w:after="240" w:line="336" w:lineRule="atLeast"/>
        <w:jc w:val="both"/>
        <w:rPr>
          <w:szCs w:val="24"/>
          <w:lang w:val="ru-RU"/>
        </w:rPr>
      </w:pPr>
      <w:r>
        <w:rPr>
          <w:szCs w:val="24"/>
          <w:lang w:val="ru-RU"/>
        </w:rPr>
        <w:t>Напомним, что о</w:t>
      </w:r>
      <w:r w:rsidR="00392C58" w:rsidRPr="00247C96">
        <w:rPr>
          <w:szCs w:val="24"/>
          <w:lang w:val="ru-RU"/>
        </w:rPr>
        <w:t xml:space="preserve">дним из самых известных проектов урбанистической модернизации в 1990-х годах </w:t>
      </w:r>
      <w:r>
        <w:rPr>
          <w:szCs w:val="24"/>
          <w:lang w:val="ru-RU"/>
        </w:rPr>
        <w:t>стала</w:t>
      </w:r>
      <w:r w:rsidR="00392C58" w:rsidRPr="00247C96">
        <w:rPr>
          <w:szCs w:val="24"/>
          <w:lang w:val="ru-RU"/>
        </w:rPr>
        <w:t xml:space="preserve"> реконструкция окрестностей лондонских доков. Там разместились торговые центры, офисы – город расширился за счет этого района. Окрестности стали заброшенными именно потому, что большие грузовые суда не могли попасть в Темзу и дойти до района доков. Лондонцам пришлось реорганизов</w:t>
      </w:r>
      <w:r w:rsidR="00696353">
        <w:rPr>
          <w:szCs w:val="24"/>
          <w:lang w:val="ru-RU"/>
        </w:rPr>
        <w:t>ыв</w:t>
      </w:r>
      <w:r w:rsidR="00392C58" w:rsidRPr="00247C96">
        <w:rPr>
          <w:szCs w:val="24"/>
          <w:lang w:val="ru-RU"/>
        </w:rPr>
        <w:t xml:space="preserve">ать свои порты.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b/>
          <w:szCs w:val="24"/>
          <w:lang w:val="ru-RU"/>
        </w:rPr>
      </w:pPr>
      <w:r w:rsidRPr="00247C96">
        <w:rPr>
          <w:b/>
          <w:szCs w:val="24"/>
          <w:lang w:val="ru-RU"/>
        </w:rPr>
        <w:t xml:space="preserve">К чему Вы будете призывать коллег и специалистов в Риге?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szCs w:val="24"/>
          <w:lang w:val="ru-RU"/>
        </w:rPr>
      </w:pPr>
      <w:r w:rsidRPr="00247C96">
        <w:rPr>
          <w:rStyle w:val="Emphasis"/>
          <w:szCs w:val="24"/>
          <w:lang w:val="ru-RU"/>
        </w:rPr>
        <w:t xml:space="preserve">Моя тема на рижской конференции освещает вопрос о том, как сделать города более эффективными, технологически более современными, о том, как их приблизить к модели «умного города». Проблема </w:t>
      </w:r>
      <w:r w:rsidR="005D1CF9">
        <w:rPr>
          <w:rStyle w:val="Emphasis"/>
          <w:szCs w:val="24"/>
          <w:lang w:val="ru-RU"/>
        </w:rPr>
        <w:t xml:space="preserve">заключается </w:t>
      </w:r>
      <w:r w:rsidRPr="00247C96">
        <w:rPr>
          <w:rStyle w:val="Emphasis"/>
          <w:szCs w:val="24"/>
          <w:lang w:val="ru-RU"/>
        </w:rPr>
        <w:t>в том, что мы много н</w:t>
      </w:r>
      <w:r w:rsidR="005D1CF9">
        <w:rPr>
          <w:rStyle w:val="Emphasis"/>
          <w:szCs w:val="24"/>
          <w:lang w:val="ru-RU"/>
        </w:rPr>
        <w:t>адежд возлагаем на технологии. На то,</w:t>
      </w:r>
      <w:r w:rsidRPr="00247C96">
        <w:rPr>
          <w:rStyle w:val="Emphasis"/>
          <w:szCs w:val="24"/>
          <w:lang w:val="ru-RU"/>
        </w:rPr>
        <w:t xml:space="preserve"> что они все сделают</w:t>
      </w:r>
      <w:r w:rsidR="005D1CF9">
        <w:rPr>
          <w:rStyle w:val="Emphasis"/>
          <w:szCs w:val="24"/>
          <w:lang w:val="ru-RU"/>
        </w:rPr>
        <w:t xml:space="preserve"> н</w:t>
      </w:r>
      <w:r w:rsidRPr="00247C96">
        <w:rPr>
          <w:rStyle w:val="Emphasis"/>
          <w:szCs w:val="24"/>
          <w:lang w:val="ru-RU"/>
        </w:rPr>
        <w:t xml:space="preserve">а благо сектора транспорта, экономики, занятости и здравоохранения. Что открытия снизят расход электричества и затраты на водоснабжение. С другой стороны, во многих местах впечатление от нововведений не было таким большим, как ожидалось. Вот, противоречие: для </w:t>
      </w:r>
      <w:proofErr w:type="spellStart"/>
      <w:r w:rsidRPr="00247C96">
        <w:rPr>
          <w:rStyle w:val="Emphasis"/>
          <w:szCs w:val="24"/>
          <w:lang w:val="ru-RU"/>
        </w:rPr>
        <w:t>техногородов</w:t>
      </w:r>
      <w:proofErr w:type="spellEnd"/>
      <w:r w:rsidRPr="00247C96">
        <w:rPr>
          <w:rStyle w:val="Emphasis"/>
          <w:szCs w:val="24"/>
          <w:lang w:val="ru-RU"/>
        </w:rPr>
        <w:t xml:space="preserve"> открывается новая эпоха, но вопреки экспериментам, мы не достигаем задуманного.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b/>
          <w:szCs w:val="24"/>
          <w:lang w:val="ru-RU"/>
        </w:rPr>
      </w:pPr>
      <w:r w:rsidRPr="00247C96">
        <w:rPr>
          <w:b/>
          <w:szCs w:val="24"/>
          <w:lang w:val="ru-RU"/>
        </w:rPr>
        <w:t xml:space="preserve">Приведите, пожалуйста, какой-нибудь положительный пример.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szCs w:val="24"/>
          <w:lang w:val="ru-RU"/>
        </w:rPr>
      </w:pPr>
      <w:r w:rsidRPr="00247C96">
        <w:rPr>
          <w:rStyle w:val="Emphasis"/>
          <w:szCs w:val="24"/>
          <w:lang w:val="ru-RU"/>
        </w:rPr>
        <w:lastRenderedPageBreak/>
        <w:t xml:space="preserve">Кажется, что лучший пример в Европе – это Амстердам, где в сфере транспорта, энергетики, управления, созидательном участии граждан и открытости данных введено около 60 разных проектов «умного города». 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b/>
          <w:szCs w:val="24"/>
          <w:lang w:val="ru-RU"/>
        </w:rPr>
      </w:pPr>
      <w:r w:rsidRPr="00247C96">
        <w:rPr>
          <w:b/>
          <w:szCs w:val="24"/>
          <w:lang w:val="ru-RU"/>
        </w:rPr>
        <w:t xml:space="preserve">У Амстердама есть много </w:t>
      </w:r>
      <w:r w:rsidR="00F47B36">
        <w:rPr>
          <w:b/>
          <w:szCs w:val="24"/>
          <w:lang w:val="ru-RU"/>
        </w:rPr>
        <w:t>средств</w:t>
      </w:r>
      <w:r w:rsidRPr="00247C96">
        <w:rPr>
          <w:b/>
          <w:szCs w:val="24"/>
          <w:lang w:val="ru-RU"/>
        </w:rPr>
        <w:t xml:space="preserve">, что позволяет внедрять нововведения, не так ли?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szCs w:val="24"/>
          <w:lang w:val="ru-RU"/>
        </w:rPr>
      </w:pPr>
      <w:r w:rsidRPr="00247C96">
        <w:rPr>
          <w:rStyle w:val="Emphasis"/>
          <w:szCs w:val="24"/>
          <w:lang w:val="ru-RU"/>
        </w:rPr>
        <w:t xml:space="preserve">Да, инвестируется много средств, но главное – это отдача от этих вложений. Если правильно нацеленные инвестиции в энергетике позволяют потреблять меньше электричества, то потери энергии меньше, есть отдача. Точность инвестиций в сообщение подтверждается отдачей с меньшим количеством заторов, лучшим координированием видов транспорта, растущим качеством обслуживания.  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b/>
          <w:szCs w:val="24"/>
          <w:lang w:val="ru-RU"/>
        </w:rPr>
      </w:pPr>
      <w:r w:rsidRPr="00247C96">
        <w:rPr>
          <w:b/>
          <w:szCs w:val="24"/>
          <w:lang w:val="ru-RU"/>
        </w:rPr>
        <w:t>Завис</w:t>
      </w:r>
      <w:r w:rsidR="00F47B36">
        <w:rPr>
          <w:b/>
          <w:szCs w:val="24"/>
          <w:lang w:val="ru-RU"/>
        </w:rPr>
        <w:t>ит</w:t>
      </w:r>
      <w:r w:rsidRPr="00247C96">
        <w:rPr>
          <w:b/>
          <w:szCs w:val="24"/>
          <w:lang w:val="ru-RU"/>
        </w:rPr>
        <w:t xml:space="preserve"> ли успех только от городских управляющих, дум, советов?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szCs w:val="24"/>
          <w:lang w:val="ru-RU"/>
        </w:rPr>
      </w:pPr>
      <w:r w:rsidRPr="00247C96">
        <w:rPr>
          <w:rStyle w:val="Emphasis"/>
          <w:szCs w:val="24"/>
          <w:lang w:val="ru-RU"/>
        </w:rPr>
        <w:t>Городская дума имеет значение, но важнее не ратуша, а различные слои городского хозяйства: портовый регион, промышленный район, центр, жилые дома. В настоящее время в городах проводится децентрализация контроля</w:t>
      </w:r>
      <w:proofErr w:type="gramStart"/>
      <w:r w:rsidRPr="00247C96">
        <w:rPr>
          <w:rStyle w:val="Emphasis"/>
          <w:szCs w:val="24"/>
          <w:lang w:val="ru-RU"/>
        </w:rPr>
        <w:t>.</w:t>
      </w:r>
      <w:proofErr w:type="gramEnd"/>
      <w:r w:rsidRPr="00247C96">
        <w:rPr>
          <w:rStyle w:val="Emphasis"/>
          <w:szCs w:val="24"/>
          <w:lang w:val="ru-RU"/>
        </w:rPr>
        <w:t xml:space="preserve"> </w:t>
      </w:r>
      <w:r w:rsidR="00F47B36" w:rsidRPr="00247C96">
        <w:rPr>
          <w:rStyle w:val="Emphasis"/>
          <w:szCs w:val="24"/>
          <w:lang w:val="ru-RU"/>
        </w:rPr>
        <w:t>О</w:t>
      </w:r>
      <w:r w:rsidRPr="00247C96">
        <w:rPr>
          <w:rStyle w:val="Emphasis"/>
          <w:szCs w:val="24"/>
          <w:lang w:val="ru-RU"/>
        </w:rPr>
        <w:t>дного</w:t>
      </w:r>
      <w:r w:rsidR="00F47B36">
        <w:rPr>
          <w:rStyle w:val="Emphasis"/>
          <w:szCs w:val="24"/>
          <w:lang w:val="ru-RU"/>
        </w:rPr>
        <w:t xml:space="preserve"> </w:t>
      </w:r>
      <w:r w:rsidRPr="00247C96">
        <w:rPr>
          <w:rStyle w:val="Emphasis"/>
          <w:szCs w:val="24"/>
          <w:lang w:val="ru-RU"/>
        </w:rPr>
        <w:t>органа, который определяет все</w:t>
      </w:r>
      <w:r w:rsidR="00F47B36">
        <w:rPr>
          <w:rStyle w:val="Emphasis"/>
          <w:szCs w:val="24"/>
          <w:lang w:val="ru-RU"/>
        </w:rPr>
        <w:t>, нет</w:t>
      </w:r>
      <w:r w:rsidRPr="00247C96">
        <w:rPr>
          <w:rStyle w:val="Emphasis"/>
          <w:szCs w:val="24"/>
          <w:lang w:val="ru-RU"/>
        </w:rPr>
        <w:t xml:space="preserve">. Наряду с приватизацией портов, их </w:t>
      </w:r>
      <w:r w:rsidR="00F47B36">
        <w:rPr>
          <w:rStyle w:val="Emphasis"/>
          <w:szCs w:val="24"/>
          <w:lang w:val="ru-RU"/>
        </w:rPr>
        <w:t xml:space="preserve">все </w:t>
      </w:r>
      <w:r w:rsidRPr="00247C96">
        <w:rPr>
          <w:rStyle w:val="Emphasis"/>
          <w:szCs w:val="24"/>
          <w:lang w:val="ru-RU"/>
        </w:rPr>
        <w:t xml:space="preserve">больше контролируют частные фирмы. Университетские городки контролируются не городским правлением, а </w:t>
      </w:r>
      <w:r w:rsidR="00F47B36">
        <w:rPr>
          <w:rStyle w:val="Emphasis"/>
          <w:szCs w:val="24"/>
          <w:lang w:val="ru-RU"/>
        </w:rPr>
        <w:t xml:space="preserve">самим </w:t>
      </w:r>
      <w:r w:rsidRPr="00247C96">
        <w:rPr>
          <w:rStyle w:val="Emphasis"/>
          <w:szCs w:val="24"/>
          <w:lang w:val="ru-RU"/>
        </w:rPr>
        <w:t xml:space="preserve">университетом. Промышленные районы находятся под контролем автономных структур, транспорт –  транспортных агентств.  </w:t>
      </w:r>
    </w:p>
    <w:p w:rsidR="00392C58" w:rsidRPr="00F47B3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b/>
          <w:szCs w:val="24"/>
          <w:lang w:val="ru-RU"/>
        </w:rPr>
      </w:pPr>
      <w:r w:rsidRPr="00F47B36">
        <w:rPr>
          <w:b/>
          <w:szCs w:val="24"/>
          <w:lang w:val="ru-RU"/>
        </w:rPr>
        <w:t>Призываете ли Вы к централизации?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i/>
          <w:szCs w:val="24"/>
          <w:lang w:val="ru-RU"/>
        </w:rPr>
      </w:pPr>
      <w:r w:rsidRPr="00247C96">
        <w:rPr>
          <w:i/>
          <w:szCs w:val="24"/>
          <w:lang w:val="ru-RU"/>
        </w:rPr>
        <w:t xml:space="preserve">Мы не можем вернуться к централизации. Децентрализация эффективнее. Инициативы для городского прогресса должны исходить от каждого сектора и района.  </w:t>
      </w:r>
    </w:p>
    <w:p w:rsidR="00392C58" w:rsidRPr="00F47B3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b/>
          <w:szCs w:val="24"/>
          <w:lang w:val="ru-RU"/>
        </w:rPr>
      </w:pPr>
      <w:r w:rsidRPr="00F47B36">
        <w:rPr>
          <w:b/>
          <w:szCs w:val="24"/>
          <w:lang w:val="ru-RU"/>
        </w:rPr>
        <w:t xml:space="preserve">Какой совет даете вы, ученые?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szCs w:val="24"/>
          <w:lang w:val="ru-RU"/>
        </w:rPr>
      </w:pPr>
      <w:r w:rsidRPr="00247C96">
        <w:rPr>
          <w:rStyle w:val="Emphasis"/>
          <w:szCs w:val="24"/>
          <w:lang w:val="ru-RU"/>
        </w:rPr>
        <w:t xml:space="preserve">Структуры современных городов очень фрагментированы. Полно единиц самоконтроля, портовые районы, промышленные и деловые районы, жилые районы и вузы, но решения не фрагментированы, а более универсальны. Если мы хотим </w:t>
      </w:r>
      <w:r w:rsidR="005D1CF9" w:rsidRPr="00247C96">
        <w:rPr>
          <w:rStyle w:val="Emphasis"/>
          <w:szCs w:val="24"/>
          <w:lang w:val="ru-RU"/>
        </w:rPr>
        <w:t>большей</w:t>
      </w:r>
      <w:r w:rsidRPr="00247C96">
        <w:rPr>
          <w:rStyle w:val="Emphasis"/>
          <w:szCs w:val="24"/>
          <w:lang w:val="ru-RU"/>
        </w:rPr>
        <w:t xml:space="preserve"> отдачи, то необходимо найти системы, которые могут быть равноценно применены к разным сегментам города, а не одну систему для транспорта, другую – для энергии, третью – для отходов, и четвертую – для жилых домов. При помощи информационных технологий, инноваций, гражданских инициатив надо создавать более универсальные системы. </w:t>
      </w:r>
    </w:p>
    <w:p w:rsidR="00392C58" w:rsidRPr="00F47B3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b/>
          <w:i w:val="0"/>
          <w:szCs w:val="24"/>
          <w:lang w:val="ru-RU"/>
        </w:rPr>
      </w:pPr>
      <w:r w:rsidRPr="00F47B36">
        <w:rPr>
          <w:rStyle w:val="Emphasis"/>
          <w:b/>
          <w:i w:val="0"/>
          <w:szCs w:val="24"/>
          <w:lang w:val="ru-RU"/>
        </w:rPr>
        <w:t xml:space="preserve">Является ли эта проблема острой во всей Европе?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szCs w:val="24"/>
          <w:lang w:val="ru-RU"/>
        </w:rPr>
      </w:pPr>
      <w:r w:rsidRPr="00247C96">
        <w:rPr>
          <w:rStyle w:val="Emphasis"/>
          <w:szCs w:val="24"/>
          <w:lang w:val="ru-RU"/>
        </w:rPr>
        <w:t xml:space="preserve">Есть сходство в инфраструктуре, а различия – в информационных процессах в разных сферах. Большинство муниципалитетов видят проблему в каждом отдельном сегменте, </w:t>
      </w:r>
      <w:r w:rsidRPr="00247C96">
        <w:rPr>
          <w:rStyle w:val="Emphasis"/>
          <w:szCs w:val="24"/>
          <w:lang w:val="ru-RU"/>
        </w:rPr>
        <w:lastRenderedPageBreak/>
        <w:t>а у технологий перспектива направлена горизонтально. Мы</w:t>
      </w:r>
      <w:r w:rsidR="00F47B36">
        <w:rPr>
          <w:rStyle w:val="Emphasis"/>
          <w:szCs w:val="24"/>
          <w:lang w:val="ru-RU"/>
        </w:rPr>
        <w:t xml:space="preserve"> должны постараться их сблизить.</w:t>
      </w:r>
      <w:r w:rsidRPr="00247C96">
        <w:rPr>
          <w:rStyle w:val="Emphasis"/>
          <w:szCs w:val="24"/>
          <w:lang w:val="ru-RU"/>
        </w:rPr>
        <w:t xml:space="preserve"> </w:t>
      </w:r>
      <w:r w:rsidR="00F47B36" w:rsidRPr="00247C96">
        <w:rPr>
          <w:rStyle w:val="Emphasis"/>
          <w:szCs w:val="24"/>
          <w:lang w:val="ru-RU"/>
        </w:rPr>
        <w:t>Е</w:t>
      </w:r>
      <w:r w:rsidRPr="00247C96">
        <w:rPr>
          <w:rStyle w:val="Emphasis"/>
          <w:szCs w:val="24"/>
          <w:lang w:val="ru-RU"/>
        </w:rPr>
        <w:t>сли</w:t>
      </w:r>
      <w:r w:rsidR="00F47B36">
        <w:rPr>
          <w:rStyle w:val="Emphasis"/>
          <w:szCs w:val="24"/>
          <w:lang w:val="ru-RU"/>
        </w:rPr>
        <w:t xml:space="preserve"> </w:t>
      </w:r>
      <w:r w:rsidRPr="00247C96">
        <w:rPr>
          <w:rStyle w:val="Emphasis"/>
          <w:szCs w:val="24"/>
          <w:lang w:val="ru-RU"/>
        </w:rPr>
        <w:t>будем решать проблемы с энергией, транспортом и занятостью, используя единую систему</w:t>
      </w:r>
      <w:r w:rsidR="00F47B36">
        <w:rPr>
          <w:rStyle w:val="Emphasis"/>
          <w:szCs w:val="24"/>
          <w:lang w:val="ru-RU"/>
        </w:rPr>
        <w:t>, то, несомненно, добьемся</w:t>
      </w:r>
      <w:r w:rsidR="00F47B36" w:rsidRPr="00247C96">
        <w:rPr>
          <w:rStyle w:val="Emphasis"/>
          <w:szCs w:val="24"/>
          <w:lang w:val="ru-RU"/>
        </w:rPr>
        <w:t xml:space="preserve"> отличны</w:t>
      </w:r>
      <w:r w:rsidR="00F47B36">
        <w:rPr>
          <w:rStyle w:val="Emphasis"/>
          <w:szCs w:val="24"/>
          <w:lang w:val="ru-RU"/>
        </w:rPr>
        <w:t>х</w:t>
      </w:r>
      <w:r w:rsidR="00F47B36" w:rsidRPr="00247C96">
        <w:rPr>
          <w:rStyle w:val="Emphasis"/>
          <w:szCs w:val="24"/>
          <w:lang w:val="ru-RU"/>
        </w:rPr>
        <w:t xml:space="preserve"> достижени</w:t>
      </w:r>
      <w:r w:rsidR="00F47B36">
        <w:rPr>
          <w:rStyle w:val="Emphasis"/>
          <w:szCs w:val="24"/>
          <w:lang w:val="ru-RU"/>
        </w:rPr>
        <w:t>й в экономике</w:t>
      </w:r>
      <w:r w:rsidRPr="00247C96">
        <w:rPr>
          <w:rStyle w:val="Emphasis"/>
          <w:szCs w:val="24"/>
          <w:lang w:val="ru-RU"/>
        </w:rPr>
        <w:t xml:space="preserve">. </w:t>
      </w:r>
    </w:p>
    <w:p w:rsidR="00392C58" w:rsidRPr="00F47B36" w:rsidRDefault="005D1CF9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b/>
          <w:i w:val="0"/>
          <w:szCs w:val="24"/>
          <w:lang w:val="ru-RU"/>
        </w:rPr>
      </w:pPr>
      <w:r w:rsidRPr="00F47B36">
        <w:rPr>
          <w:rStyle w:val="Emphasis"/>
          <w:b/>
          <w:i w:val="0"/>
          <w:szCs w:val="24"/>
          <w:lang w:val="ru-RU"/>
        </w:rPr>
        <w:t>Значит,</w:t>
      </w:r>
      <w:bookmarkStart w:id="0" w:name="_GoBack"/>
      <w:bookmarkEnd w:id="0"/>
      <w:r w:rsidR="00392C58" w:rsidRPr="00F47B36">
        <w:rPr>
          <w:rStyle w:val="Emphasis"/>
          <w:b/>
          <w:i w:val="0"/>
          <w:szCs w:val="24"/>
          <w:lang w:val="ru-RU"/>
        </w:rPr>
        <w:t xml:space="preserve"> руководителям городов следовало бы посещать такие научные конференции и своевременно прислушиваться к заключениям ученых.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rStyle w:val="Emphasis"/>
          <w:szCs w:val="24"/>
          <w:lang w:val="ru-RU"/>
        </w:rPr>
      </w:pPr>
      <w:r w:rsidRPr="00247C96">
        <w:rPr>
          <w:rStyle w:val="Emphasis"/>
          <w:szCs w:val="24"/>
          <w:lang w:val="ru-RU"/>
        </w:rPr>
        <w:t xml:space="preserve">Да, это было бы полезно, но не только учреждениям муниципальной власти, но и меньшим структурным подразделениям, поскольку есть системы, пригодные для управления как портами, университетами, так и энергетическим сектором. Заключения ученых могут пригодиться всем. </w:t>
      </w:r>
    </w:p>
    <w:p w:rsidR="00392C58" w:rsidRPr="00247C96" w:rsidRDefault="00392C58" w:rsidP="00392C58">
      <w:pPr>
        <w:pStyle w:val="NormalWeb"/>
        <w:shd w:val="clear" w:color="auto" w:fill="FFFFFF"/>
        <w:spacing w:before="240" w:after="240" w:line="336" w:lineRule="atLeast"/>
        <w:jc w:val="both"/>
        <w:rPr>
          <w:szCs w:val="24"/>
          <w:lang w:val="ru-RU"/>
        </w:rPr>
      </w:pPr>
      <w:r w:rsidRPr="00247C96">
        <w:rPr>
          <w:szCs w:val="24"/>
          <w:lang w:val="ru-RU"/>
        </w:rPr>
        <w:t xml:space="preserve">Гостем </w:t>
      </w:r>
      <w:r w:rsidRPr="00F47B36">
        <w:rPr>
          <w:b/>
          <w:szCs w:val="24"/>
          <w:lang w:val="ru-RU"/>
        </w:rPr>
        <w:t>Первого делового радио</w:t>
      </w:r>
      <w:r w:rsidRPr="00247C96">
        <w:rPr>
          <w:szCs w:val="24"/>
          <w:lang w:val="ru-RU"/>
        </w:rPr>
        <w:t xml:space="preserve"> был признанный в Европе ученый в области урбанистического развития и</w:t>
      </w:r>
      <w:r w:rsidR="00F47B36">
        <w:rPr>
          <w:szCs w:val="24"/>
          <w:lang w:val="ru-RU"/>
        </w:rPr>
        <w:t xml:space="preserve"> политики инноваций, профессор </w:t>
      </w:r>
      <w:r w:rsidRPr="00F47B36">
        <w:rPr>
          <w:b/>
          <w:szCs w:val="24"/>
          <w:lang w:val="ru-RU"/>
        </w:rPr>
        <w:t xml:space="preserve">Никос </w:t>
      </w:r>
      <w:proofErr w:type="spellStart"/>
      <w:r w:rsidRPr="00F47B36">
        <w:rPr>
          <w:b/>
          <w:szCs w:val="24"/>
          <w:lang w:val="ru-RU"/>
        </w:rPr>
        <w:t>Комнинос</w:t>
      </w:r>
      <w:proofErr w:type="spellEnd"/>
      <w:r w:rsidRPr="00247C96">
        <w:rPr>
          <w:szCs w:val="24"/>
          <w:lang w:val="ru-RU"/>
        </w:rPr>
        <w:t xml:space="preserve"> из университета Салоники (Греция).  </w:t>
      </w:r>
    </w:p>
    <w:p w:rsidR="00427676" w:rsidRPr="00F47B36" w:rsidRDefault="005D1CF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27676" w:rsidRPr="00F47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58"/>
    <w:rsid w:val="000C47A7"/>
    <w:rsid w:val="00247C96"/>
    <w:rsid w:val="00392C58"/>
    <w:rsid w:val="005D1CF9"/>
    <w:rsid w:val="00696353"/>
    <w:rsid w:val="008901A0"/>
    <w:rsid w:val="00F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rsid w:val="00392C5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lv-LV"/>
    </w:rPr>
  </w:style>
  <w:style w:type="character" w:styleId="Emphasis">
    <w:name w:val="Emphasis"/>
    <w:basedOn w:val="DefaultParagraphFont"/>
    <w:rsid w:val="00392C58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rsid w:val="00392C5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lv-LV"/>
    </w:rPr>
  </w:style>
  <w:style w:type="character" w:styleId="Emphasis">
    <w:name w:val="Emphasis"/>
    <w:basedOn w:val="DefaultParagraphFont"/>
    <w:rsid w:val="00392C58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Vertļina-Kovaļska</dc:creator>
  <cp:lastModifiedBy>Inna Vertļina-Kovaļska</cp:lastModifiedBy>
  <cp:revision>2</cp:revision>
  <dcterms:created xsi:type="dcterms:W3CDTF">2014-10-21T11:00:00Z</dcterms:created>
  <dcterms:modified xsi:type="dcterms:W3CDTF">2014-10-27T09:49:00Z</dcterms:modified>
</cp:coreProperties>
</file>